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4D4D8752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>
  <w:body>
    <w:p>
      <w:pPr>
        <w:jc w:val="center"/>
        <w:spacing w:lineRule="auto" w:line="240" w:after="0"/>
        <w:ind w:right="3413"/>
      </w:pPr>
      <w:r>
        <w:pict>
          <v:shape xmlns:v="urn:schemas-microsoft-com:vml" style="width:29.2pt;height:36pt">
            <v:imagedata xmlns:o="urn:schemas-microsoft-com:office:office" xmlns:r="http://schemas.openxmlformats.org/officeDocument/2006/relationships" r:id="Relimage1" o:title=""/>
          </v:shape>
        </w:pict>
      </w:r>
    </w:p>
    <w:p>
      <w:pPr>
        <w:jc w:val="center"/>
        <w:spacing w:lineRule="auto" w:line="240" w:after="0"/>
        <w:ind w:right="3413"/>
      </w:pPr>
    </w:p>
    <w:p>
      <w:pPr>
        <w:jc w:val="center"/>
        <w:spacing w:lineRule="auto" w:line="240" w:after="0"/>
        <w:ind w:right="3413"/>
        <w:rPr>
          <w:sz w:val="24"/>
        </w:rPr>
      </w:pPr>
      <w:r>
        <w:rPr>
          <w:sz w:val="24"/>
        </w:rPr>
        <w:t>R E P U B L I K A H R V A T S K A</w:t>
      </w:r>
    </w:p>
    <w:p>
      <w:pPr>
        <w:jc w:val="center"/>
        <w:spacing w:lineRule="auto" w:line="240" w:after="0"/>
        <w:ind w:right="3413"/>
        <w:rPr>
          <w:sz w:val="24"/>
          <w:b w:val="1"/>
        </w:rPr>
      </w:pPr>
      <w:r>
        <w:rPr>
          <w:sz w:val="24"/>
          <w:b w:val="1"/>
        </w:rPr>
        <w:t>G R A D Z A G R E B</w:t>
      </w:r>
    </w:p>
    <w:p>
      <w:pPr>
        <w:jc w:val="center"/>
        <w:spacing w:lineRule="auto" w:line="240" w:after="0"/>
        <w:ind w:right="3413"/>
        <w:rPr>
          <w:sz w:val="24"/>
        </w:rPr>
      </w:pPr>
      <w:r>
        <w:rPr>
          <w:sz w:val="24"/>
        </w:rPr>
        <w:t>GRADSKI URED ZA PROSTORNO UREĐENJE, IZGRADNJU GRADA, GRADITELJSTVO, KOMUNALNE POSLOVE i PROMET</w:t>
      </w:r>
    </w:p>
    <w:p>
      <w:pPr>
        <w:jc w:val="center"/>
        <w:spacing w:lineRule="auto" w:line="240" w:after="0"/>
        <w:ind w:right="3413"/>
        <w:rPr>
          <w:sz w:val="24"/>
        </w:rPr>
      </w:pPr>
      <w:r>
        <w:rPr>
          <w:sz w:val="24"/>
        </w:rPr>
        <w:t>O d j e l z a g r a d i t e l j s t v o</w:t>
      </w:r>
    </w:p>
    <w:p>
      <w:pPr>
        <w:jc w:val="center"/>
        <w:spacing w:lineRule="auto" w:line="240" w:after="0"/>
        <w:ind w:right="3413"/>
        <w:rPr>
          <w:sz w:val="24"/>
          <w:b w:val="1"/>
        </w:rPr>
      </w:pPr>
      <w:r>
        <w:rPr>
          <w:sz w:val="24"/>
          <w:b w:val="1"/>
        </w:rPr>
        <w:t>Središnji odsjek za graditeljstvo</w:t>
      </w:r>
    </w:p>
    <w:p>
      <w:pPr>
        <w:jc w:val="center"/>
        <w:spacing w:lineRule="auto" w:line="240" w:after="0"/>
        <w:ind w:right="3413"/>
      </w:pPr>
      <w:r>
        <w:t>Trg Stjepana Radića 1</w:t>
      </w:r>
    </w:p>
    <w:p>
      <w:pPr>
        <w:spacing w:lineRule="auto" w:line="240" w:after="0"/>
        <w:ind w:right="5386"/>
        <w:rPr>
          <w:sz w:val="24"/>
        </w:rPr>
      </w:pPr>
    </w:p>
    <w:p>
      <w:pPr>
        <w:spacing w:lineRule="auto" w:line="240" w:after="0"/>
        <w:ind w:right="5386"/>
      </w:pPr>
      <w:r>
        <w:t>Klasa: UP/I 361-03/14-010/242</w:t>
      </w:r>
      <w:bookmarkStart w:id="0" w:name="_GoBack"/>
      <w:bookmarkEnd w:id="0"/>
    </w:p>
    <w:p>
      <w:pPr>
        <w:spacing w:lineRule="auto" w:line="240" w:after="0"/>
        <w:ind w:right="5386"/>
      </w:pPr>
      <w:r>
        <w:t>Urbroj: 251-13-22/136-2014-3</w:t>
      </w:r>
    </w:p>
    <w:p>
      <w:pPr>
        <w:spacing w:lineRule="auto" w:line="240" w:after="0"/>
        <w:ind w:right="5386"/>
      </w:pPr>
      <w:r>
        <w:t>Zagreb, 25.07.2014.</w:t>
      </w:r>
    </w:p>
    <w:p>
      <w:pPr>
        <w:spacing w:lineRule="auto" w:line="240" w:after="0"/>
      </w:pPr>
    </w:p>
    <w:p>
      <w:pPr>
        <w:jc w:val="both"/>
        <w:spacing w:lineRule="auto" w:line="240" w:after="0"/>
      </w:pPr>
      <w:r>
        <w:t>Gradski ured za prostorno uređenje, izgradnju grada, graditeljstvo, komunalne poslove i promet, Odjel za graditeljstvo, Središnji odsjek za graditeljstvo, na temelju čl. 99. stavak 1. i čl. 115. st. 2., a u svezi s čl. 116. st. 1. Zakona o gradnji (NN 153/13), u predmetu izdavanja Građevinske dozvole rješavajući po zahtjevu trgovačkog društva Vodoopskrba i odvodnja d.o.o. iz Zagreba, Folnegovićeva 1, OIB 83416546499, zastupanog po trgovačkom društvu Kajzerica građenje d.o.o. iz Zagreba, XIII. Podbrežje 24, OIB 27730646131, radi uvida u spis predmeta javno</w:t>
      </w:r>
    </w:p>
    <w:p>
      <w:pPr>
        <w:jc w:val="both"/>
        <w:spacing w:lineRule="auto" w:line="240" w:after="0"/>
      </w:pPr>
    </w:p>
    <w:p>
      <w:pPr>
        <w:jc w:val="center"/>
        <w:spacing w:lineRule="auto" w:line="240" w:after="0"/>
        <w:rPr>
          <w:sz w:val="24"/>
          <w:b w:val="1"/>
        </w:rPr>
      </w:pPr>
      <w:r>
        <w:rPr>
          <w:sz w:val="24"/>
          <w:b w:val="1"/>
        </w:rPr>
        <w:t>POZIVA</w:t>
      </w:r>
    </w:p>
    <w:p>
      <w:pPr>
        <w:spacing w:lineRule="auto" w:line="240" w:after="0"/>
      </w:pPr>
    </w:p>
    <w:p>
      <w:pPr>
        <w:jc w:val="both"/>
        <w:spacing w:lineRule="auto" w:line="240" w:after="0"/>
      </w:pPr>
      <w:r>
        <w:t>Vlasnike nekretnine za koju se izdaje građevinska dozvola i nositelje drugih stvarnih prava na građevnoj čestici k.č.br. 172 k.o. Klara te vlasnike i nositelje drugih stvarnih prava na nekretninama koje neposredno graniče s nekretninom za koju se u ovome Uredu vodi postupak izdavanja Građevinske dozvole za izgradnju javnog kanala odvodnje, da izvrše uvid u spis predmeta radi izjašnjenja na predmetni zahvat u prostoru, dana 4.8.2014. godine u 11,00 sati, soba 114, Trg Stjepana Radića 1.</w:t>
      </w:r>
    </w:p>
    <w:p>
      <w:pPr>
        <w:jc w:val="both"/>
        <w:spacing w:lineRule="auto" w:line="240" w:after="0"/>
      </w:pPr>
    </w:p>
    <w:p>
      <w:pPr>
        <w:jc w:val="both"/>
        <w:spacing w:lineRule="auto" w:line="240" w:after="0"/>
      </w:pPr>
      <w:r>
        <w:t>Osobe koje se odazovu pozivu dužne su dostaviti dokaz (izvadak iz zemljišne knjige, ugovor na temelju kojeg su stekle stvarno pravo), kojim dokazuju da imaju svojstvo stranke u postupku.</w:t>
      </w:r>
    </w:p>
    <w:p>
      <w:pPr>
        <w:jc w:val="both"/>
        <w:spacing w:lineRule="auto" w:line="240" w:after="0"/>
      </w:pPr>
    </w:p>
    <w:p>
      <w:pPr>
        <w:jc w:val="both"/>
        <w:spacing w:lineRule="auto" w:line="240" w:after="0"/>
      </w:pPr>
      <w:r>
        <w:t>Stranke se mogu pozivu odazvati osobno ili putem opunomoćene osobe uz valjanu punomoć.</w:t>
      </w:r>
    </w:p>
    <w:p>
      <w:pPr>
        <w:jc w:val="both"/>
        <w:spacing w:lineRule="auto" w:line="240" w:after="0"/>
      </w:pPr>
    </w:p>
    <w:p>
      <w:pPr>
        <w:jc w:val="both"/>
        <w:spacing w:lineRule="auto" w:line="240" w:after="0"/>
      </w:pPr>
      <w:r>
        <w:t>Građevinska dozvola može se izdati iako se stranka ne odazove pozivu.</w:t>
      </w:r>
    </w:p>
    <w:p>
      <w:pPr>
        <w:jc w:val="both"/>
        <w:spacing w:lineRule="auto" w:line="240" w:after="0"/>
      </w:pPr>
    </w:p>
    <w:p>
      <w:pPr>
        <w:jc w:val="center"/>
        <w:spacing w:lineRule="auto" w:line="240" w:after="0"/>
        <w:ind w:firstLine="3969" w:left="0"/>
      </w:pPr>
      <w:r>
        <w:t>Upravni referent za graditeljstvo</w:t>
      </w:r>
    </w:p>
    <w:p>
      <w:pPr>
        <w:jc w:val="center"/>
        <w:spacing w:lineRule="auto" w:line="240" w:after="0"/>
        <w:ind w:firstLine="3969" w:left="0"/>
      </w:pPr>
    </w:p>
    <w:p>
      <w:pPr>
        <w:jc w:val="center"/>
        <w:spacing w:lineRule="auto" w:line="240" w:after="0"/>
        <w:ind w:firstLine="3969" w:left="0"/>
      </w:pPr>
      <w:r>
        <w:t>Jurica Brkić, mag.ing.aedif.</w:t>
      </w:r>
    </w:p>
    <w:p>
      <w:pPr>
        <w:jc w:val="both"/>
        <w:spacing w:lineRule="auto" w:line="240" w:after="0"/>
      </w:pPr>
    </w:p>
    <w:p>
      <w:pPr>
        <w:jc w:val="both"/>
        <w:spacing w:lineRule="auto" w:line="240" w:after="0"/>
      </w:pPr>
      <w:r>
        <w:t>Dostaviti:</w:t>
      </w:r>
    </w:p>
    <w:p>
      <w:pPr>
        <w:jc w:val="both"/>
        <w:spacing w:lineRule="auto" w:line="240" w:after="0"/>
        <w:ind w:left="396"/>
        <w:tabs>
          <w:tab w:val="clear" w:pos="720" w:leader="none"/>
        </w:tabs>
        <w:numPr>
          <w:ilvl w:val="0"/>
          <w:numId w:val="2"/>
        </w:numPr>
      </w:pPr>
      <w:r>
        <w:rPr>
          <w:b w:val="1"/>
        </w:rPr>
        <w:t>Oglasna ploča 8 dana</w:t>
      </w:r>
      <w:r>
        <w:t>, ovdje</w:t>
      </w:r>
    </w:p>
    <w:p>
      <w:pPr>
        <w:jc w:val="both"/>
        <w:spacing w:lineRule="auto" w:line="240" w:after="0"/>
        <w:ind w:left="396"/>
        <w:tabs>
          <w:tab w:val="clear" w:pos="720" w:leader="none"/>
        </w:tabs>
        <w:numPr>
          <w:ilvl w:val="0"/>
          <w:numId w:val="2"/>
        </w:numPr>
      </w:pPr>
      <w:r>
        <w:rPr>
          <w:b w:val="1"/>
        </w:rPr>
        <w:t>Mrežne stranice</w:t>
      </w:r>
    </w:p>
    <w:p>
      <w:pPr>
        <w:jc w:val="both"/>
        <w:spacing w:lineRule="auto" w:line="240" w:after="0"/>
        <w:ind w:left="396"/>
        <w:tabs>
          <w:tab w:val="clear" w:pos="720" w:leader="none"/>
        </w:tabs>
        <w:numPr>
          <w:ilvl w:val="0"/>
          <w:numId w:val="2"/>
        </w:numPr>
      </w:pPr>
      <w:r>
        <w:rPr>
          <w:b w:val="1"/>
        </w:rPr>
        <w:t>Na građevnoj čestici/građevini</w:t>
      </w:r>
    </w:p>
    <w:p>
      <w:pPr>
        <w:jc w:val="both"/>
        <w:spacing w:lineRule="auto" w:line="240" w:after="0"/>
        <w:ind w:left="396"/>
        <w:tabs>
          <w:tab w:val="clear" w:pos="720" w:leader="none"/>
        </w:tabs>
        <w:numPr>
          <w:ilvl w:val="0"/>
          <w:numId w:val="2"/>
        </w:numPr>
      </w:pPr>
      <w:r>
        <w:rPr>
          <w:b w:val="1"/>
        </w:rPr>
        <w:t>Pismohrana</w:t>
      </w:r>
      <w:r>
        <w:t xml:space="preserve"> – ovdje</w:t>
      </w:r>
    </w:p>
    <w:p>
      <w:pPr>
        <w:jc w:val="both"/>
        <w:spacing w:lineRule="auto" w:line="240" w:after="0"/>
      </w:pPr>
    </w:p>
    <w:sectPr>
      <w:type w:val="nextPage"/>
      <w:pgSz w:w="11906" w:h="16838"/>
      <w:pgMar w:left="1417" w:right="1417" w:top="1417" w:bottom="1417" w:header="720" w:footer="72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2ECD3D7A"/>
    <w:multiLevelType w:val="multilevel"/>
    <w:lvl w:ilvl="0">
      <w:pPr>
        <w:ind w:hanging="360" w:left="720"/>
      </w:pPr>
      <w:rPr>
        <w:i w:val="0"/>
      </w:rPr>
      <w:lvlJc w:val="left"/>
      <w:start w:val="1"/>
      <w:numFmt w:val="decimal"/>
      <w:lvlText w:val="%1."/>
      <w:suff w:val="tab"/>
    </w:lvl>
    <w:lvl w:ilvl="1">
      <w:pPr>
        <w:ind w:hanging="360" w:left="1440"/>
      </w:pPr>
      <w:rPr/>
      <w:lvlJc w:val="left"/>
      <w:start w:val="1"/>
      <w:numFmt w:val="lowerLetter"/>
      <w:lvlText w:val="%2."/>
      <w:suff w:val="tab"/>
    </w:lvl>
    <w:lvl w:ilvl="2">
      <w:pPr>
        <w:ind w:hanging="180" w:left="2160"/>
      </w:pPr>
      <w:rPr/>
      <w:lvlJc w:val="right"/>
      <w:start w:val="1"/>
      <w:numFmt w:val="lowerRoman"/>
      <w:lvlText w:val="%3."/>
      <w:suff w:val="tab"/>
    </w:lvl>
    <w:lvl w:ilvl="3">
      <w:pPr>
        <w:ind w:hanging="360" w:left="2880"/>
      </w:pPr>
      <w:rPr/>
      <w:lvlJc w:val="left"/>
      <w:start w:val="1"/>
      <w:numFmt w:val="decimal"/>
      <w:lvlText w:val="%4."/>
      <w:suff w:val="tab"/>
    </w:lvl>
    <w:lvl w:ilvl="4">
      <w:pPr>
        <w:ind w:hanging="360" w:left="3600"/>
      </w:pPr>
      <w:rPr/>
      <w:lvlJc w:val="left"/>
      <w:start w:val="1"/>
      <w:numFmt w:val="lowerLetter"/>
      <w:lvlText w:val="%5."/>
      <w:suff w:val="tab"/>
    </w:lvl>
    <w:lvl w:ilvl="5">
      <w:pPr>
        <w:ind w:hanging="180" w:left="4320"/>
      </w:pPr>
      <w:rPr/>
      <w:lvlJc w:val="right"/>
      <w:start w:val="1"/>
      <w:numFmt w:val="lowerRoman"/>
      <w:lvlText w:val="%6."/>
      <w:suff w:val="tab"/>
    </w:lvl>
    <w:lvl w:ilvl="6">
      <w:pPr>
        <w:ind w:hanging="360" w:left="5040"/>
      </w:pPr>
      <w:rPr/>
      <w:lvlJc w:val="left"/>
      <w:start w:val="1"/>
      <w:numFmt w:val="decimal"/>
      <w:lvlText w:val="%7."/>
      <w:suff w:val="tab"/>
    </w:lvl>
    <w:lvl w:ilvl="7">
      <w:pPr>
        <w:ind w:hanging="360" w:left="5760"/>
      </w:pPr>
      <w:rPr/>
      <w:lvlJc w:val="left"/>
      <w:start w:val="1"/>
      <w:numFmt w:val="lowerLetter"/>
      <w:lvlText w:val="%8."/>
      <w:suff w:val="tab"/>
    </w:lvl>
    <w:lvl w:ilvl="8">
      <w:pPr>
        <w:ind w:hanging="180" w:left="6480"/>
      </w:pPr>
      <w:rPr/>
      <w:lvlJc w:val="right"/>
      <w:start w:val="1"/>
      <w:numFmt w:val="lowerRoman"/>
      <w:lvlText w:val="%9."/>
      <w:suff w:val="tab"/>
    </w:lvl>
  </w:abstractNum>
  <w:abstractNum w:abstractNumId="1">
    <w:nsid w:val="4ED04A13"/>
    <w:multiLevelType w:val="multilevel"/>
    <w:lvl w:ilvl="0">
      <w:pPr>
        <w:ind w:hanging="360" w:left="1065"/>
      </w:pPr>
      <w:rPr>
        <w:rFonts w:ascii="Tahoma" w:hAnsi="Tahoma"/>
      </w:rPr>
      <w:lvlJc w:val="left"/>
      <w:start w:val="1"/>
      <w:numFmt w:val="bullet"/>
      <w:lvlText w:val="-"/>
      <w:suff w:val="tab"/>
    </w:lvl>
    <w:lvl w:ilvl="1">
      <w:pPr>
        <w:ind w:hanging="360" w:left="1785"/>
      </w:pPr>
      <w:rPr>
        <w:rFonts w:ascii="Courier New" w:hAnsi="Courier New"/>
      </w:rPr>
      <w:lvlJc w:val="left"/>
      <w:start w:val="1"/>
      <w:numFmt w:val="bullet"/>
      <w:lvlText w:val="o"/>
      <w:suff w:val="tab"/>
    </w:lvl>
    <w:lvl w:ilvl="2">
      <w:pPr>
        <w:ind w:hanging="360" w:left="2505"/>
      </w:pPr>
      <w:rPr>
        <w:rFonts w:ascii="Wingdings" w:hAnsi="Wingdings"/>
      </w:rPr>
      <w:lvlJc w:val="left"/>
      <w:start w:val="1"/>
      <w:numFmt w:val="bullet"/>
      <w:lvlText w:val=""/>
      <w:suff w:val="tab"/>
    </w:lvl>
    <w:lvl w:ilvl="3">
      <w:pPr>
        <w:ind w:hanging="360" w:left="3225"/>
      </w:pPr>
      <w:rPr>
        <w:rFonts w:ascii="Symbol" w:hAnsi="Symbol"/>
      </w:rPr>
      <w:lvlJc w:val="left"/>
      <w:start w:val="1"/>
      <w:numFmt w:val="bullet"/>
      <w:lvlText w:val=""/>
      <w:suff w:val="tab"/>
    </w:lvl>
    <w:lvl w:ilvl="4">
      <w:pPr>
        <w:ind w:hanging="360" w:left="3945"/>
      </w:pPr>
      <w:rPr>
        <w:rFonts w:ascii="Courier New" w:hAnsi="Courier New"/>
      </w:rPr>
      <w:lvlJc w:val="left"/>
      <w:start w:val="1"/>
      <w:numFmt w:val="bullet"/>
      <w:lvlText w:val="o"/>
      <w:suff w:val="tab"/>
    </w:lvl>
    <w:lvl w:ilvl="5">
      <w:pPr>
        <w:ind w:hanging="360" w:left="4665"/>
      </w:pPr>
      <w:rPr>
        <w:rFonts w:ascii="Wingdings" w:hAnsi="Wingdings"/>
      </w:rPr>
      <w:lvlJc w:val="left"/>
      <w:start w:val="1"/>
      <w:numFmt w:val="bullet"/>
      <w:lvlText w:val=""/>
      <w:suff w:val="tab"/>
    </w:lvl>
    <w:lvl w:ilvl="6">
      <w:pPr>
        <w:ind w:hanging="360" w:left="5385"/>
      </w:pPr>
      <w:rPr>
        <w:rFonts w:ascii="Symbol" w:hAnsi="Symbol"/>
      </w:rPr>
      <w:lvlJc w:val="left"/>
      <w:start w:val="1"/>
      <w:numFmt w:val="bullet"/>
      <w:lvlText w:val=""/>
      <w:suff w:val="tab"/>
    </w:lvl>
    <w:lvl w:ilvl="7">
      <w:pPr>
        <w:ind w:hanging="360" w:left="6105"/>
      </w:pPr>
      <w:rPr>
        <w:rFonts w:ascii="Courier New" w:hAnsi="Courier New"/>
      </w:rPr>
      <w:lvlJc w:val="left"/>
      <w:start w:val="1"/>
      <w:numFmt w:val="bullet"/>
      <w:lvlText w:val="o"/>
      <w:suff w:val="tab"/>
    </w:lvl>
    <w:lvl w:ilvl="8">
      <w:pPr>
        <w:ind w:hanging="360" w:left="6825"/>
      </w:pPr>
      <w:rPr>
        <w:rFonts w:ascii="Wingdings" w:hAnsi="Wingdings"/>
      </w:rPr>
      <w:lvlJc w:val="left"/>
      <w:start w:val="1"/>
      <w:numFmt w:val="bullet"/>
      <w:lvlText w:val=""/>
      <w:suff w:val="tab"/>
    </w:lvl>
  </w:abstractNum>
  <w:abstractNum w:abstractNumId="2">
    <w:nsid w:val="533A31DE"/>
    <w:multiLevelType w:val="multilevel"/>
    <w:lvl w:ilvl="0">
      <w:pPr>
        <w:ind w:hanging="360" w:left="1785"/>
      </w:pPr>
      <w:rPr/>
      <w:lvlJc w:val="left"/>
      <w:start w:val="1"/>
      <w:numFmt w:val="decimal"/>
      <w:lvlText w:val="%1."/>
      <w:suff w:val="tab"/>
    </w:lvl>
    <w:lvl w:ilvl="1">
      <w:pPr>
        <w:ind w:hanging="360" w:left="2505"/>
      </w:pPr>
      <w:rPr/>
      <w:lvlJc w:val="left"/>
      <w:start w:val="1"/>
      <w:numFmt w:val="lowerLetter"/>
      <w:lvlText w:val="%2."/>
      <w:suff w:val="tab"/>
    </w:lvl>
    <w:lvl w:ilvl="2">
      <w:pPr>
        <w:ind w:hanging="180" w:left="3225"/>
      </w:pPr>
      <w:rPr/>
      <w:lvlJc w:val="right"/>
      <w:start w:val="1"/>
      <w:numFmt w:val="lowerRoman"/>
      <w:lvlText w:val="%3."/>
      <w:suff w:val="tab"/>
    </w:lvl>
    <w:lvl w:ilvl="3">
      <w:pPr>
        <w:ind w:hanging="360" w:left="3945"/>
      </w:pPr>
      <w:rPr/>
      <w:lvlJc w:val="left"/>
      <w:start w:val="1"/>
      <w:numFmt w:val="decimal"/>
      <w:lvlText w:val="%4."/>
      <w:suff w:val="tab"/>
    </w:lvl>
    <w:lvl w:ilvl="4">
      <w:pPr>
        <w:ind w:hanging="360" w:left="4665"/>
      </w:pPr>
      <w:rPr/>
      <w:lvlJc w:val="left"/>
      <w:start w:val="1"/>
      <w:numFmt w:val="lowerLetter"/>
      <w:lvlText w:val="%5."/>
      <w:suff w:val="tab"/>
    </w:lvl>
    <w:lvl w:ilvl="5">
      <w:pPr>
        <w:ind w:hanging="180" w:left="5385"/>
      </w:pPr>
      <w:rPr/>
      <w:lvlJc w:val="right"/>
      <w:start w:val="1"/>
      <w:numFmt w:val="lowerRoman"/>
      <w:lvlText w:val="%6."/>
      <w:suff w:val="tab"/>
    </w:lvl>
    <w:lvl w:ilvl="6">
      <w:pPr>
        <w:ind w:hanging="360" w:left="6105"/>
      </w:pPr>
      <w:rPr/>
      <w:lvlJc w:val="left"/>
      <w:start w:val="1"/>
      <w:numFmt w:val="decimal"/>
      <w:lvlText w:val="%7."/>
      <w:suff w:val="tab"/>
    </w:lvl>
    <w:lvl w:ilvl="7">
      <w:pPr>
        <w:ind w:hanging="360" w:left="6825"/>
      </w:pPr>
      <w:rPr/>
      <w:lvlJc w:val="left"/>
      <w:start w:val="1"/>
      <w:numFmt w:val="lowerLetter"/>
      <w:lvlText w:val="%8."/>
      <w:suff w:val="tab"/>
    </w:lvl>
    <w:lvl w:ilvl="8">
      <w:pPr>
        <w:ind w:hanging="180" w:left="7545"/>
      </w:pPr>
      <w:rPr/>
      <w:lvlJc w:val="right"/>
      <w:start w:val="1"/>
      <w:numFmt w:val="lowerRoman"/>
      <w:lvlText w:val="%9."/>
      <w:suff w:val="tab"/>
    </w:lvl>
  </w:abstractNum>
  <w:abstractNum w:abstractNumId="3">
    <w:nsid w:val="5F7E366C"/>
    <w:multiLevelType w:val="multilevel"/>
    <w:lvl w:ilvl="0">
      <w:pPr>
        <w:ind w:hanging="360" w:left="1785"/>
      </w:pPr>
      <w:rPr/>
      <w:lvlJc w:val="left"/>
      <w:start w:val="1"/>
      <w:numFmt w:val="decimal"/>
      <w:lvlText w:val="%1."/>
      <w:suff w:val="tab"/>
    </w:lvl>
    <w:lvl w:ilvl="1">
      <w:pPr>
        <w:ind w:hanging="360" w:left="2505"/>
      </w:pPr>
      <w:rPr/>
      <w:lvlJc w:val="left"/>
      <w:start w:val="1"/>
      <w:numFmt w:val="lowerLetter"/>
      <w:lvlText w:val="%2."/>
      <w:suff w:val="tab"/>
    </w:lvl>
    <w:lvl w:ilvl="2">
      <w:pPr>
        <w:ind w:hanging="180" w:left="3225"/>
      </w:pPr>
      <w:rPr/>
      <w:lvlJc w:val="right"/>
      <w:start w:val="1"/>
      <w:numFmt w:val="lowerRoman"/>
      <w:lvlText w:val="%3."/>
      <w:suff w:val="tab"/>
    </w:lvl>
    <w:lvl w:ilvl="3">
      <w:pPr>
        <w:ind w:hanging="360" w:left="3945"/>
      </w:pPr>
      <w:rPr/>
      <w:lvlJc w:val="left"/>
      <w:start w:val="1"/>
      <w:numFmt w:val="decimal"/>
      <w:lvlText w:val="%4."/>
      <w:suff w:val="tab"/>
    </w:lvl>
    <w:lvl w:ilvl="4">
      <w:pPr>
        <w:ind w:hanging="360" w:left="4665"/>
      </w:pPr>
      <w:rPr/>
      <w:lvlJc w:val="left"/>
      <w:start w:val="1"/>
      <w:numFmt w:val="lowerLetter"/>
      <w:lvlText w:val="%5."/>
      <w:suff w:val="tab"/>
    </w:lvl>
    <w:lvl w:ilvl="5">
      <w:pPr>
        <w:ind w:hanging="180" w:left="5385"/>
      </w:pPr>
      <w:rPr/>
      <w:lvlJc w:val="right"/>
      <w:start w:val="1"/>
      <w:numFmt w:val="lowerRoman"/>
      <w:lvlText w:val="%6."/>
      <w:suff w:val="tab"/>
    </w:lvl>
    <w:lvl w:ilvl="6">
      <w:pPr>
        <w:ind w:hanging="360" w:left="6105"/>
      </w:pPr>
      <w:rPr/>
      <w:lvlJc w:val="left"/>
      <w:start w:val="1"/>
      <w:numFmt w:val="decimal"/>
      <w:lvlText w:val="%7."/>
      <w:suff w:val="tab"/>
    </w:lvl>
    <w:lvl w:ilvl="7">
      <w:pPr>
        <w:ind w:hanging="360" w:left="6825"/>
      </w:pPr>
      <w:rPr/>
      <w:lvlJc w:val="left"/>
      <w:start w:val="1"/>
      <w:numFmt w:val="lowerLetter"/>
      <w:lvlText w:val="%8."/>
      <w:suff w:val="tab"/>
    </w:lvl>
    <w:lvl w:ilvl="8">
      <w:pPr>
        <w:ind w:hanging="180" w:left="7545"/>
      </w:pPr>
      <w:rPr/>
      <w:lvlJc w:val="right"/>
      <w:start w:val="1"/>
      <w:numFmt w:val="lowerRoman"/>
      <w:lvlText w:val="%9."/>
      <w:suff w:val="tab"/>
    </w:lvl>
  </w:abstractNum>
  <w:abstractNum w:abstractNumId="4">
    <w:nsid w:val="7C9F3C49"/>
    <w:multiLevelType w:val="multilevel"/>
    <w:lvl w:ilvl="0">
      <w:pPr>
        <w:ind w:hanging="360" w:left="720"/>
      </w:pPr>
      <w:rPr/>
      <w:lvlJc w:val="left"/>
      <w:start w:val="1"/>
      <w:numFmt w:val="decimal"/>
      <w:lvlText w:val="%1."/>
      <w:suff w:val="tab"/>
    </w:lvl>
    <w:lvl w:ilvl="1">
      <w:pPr>
        <w:ind w:hanging="360" w:left="1440"/>
      </w:pPr>
      <w:rPr/>
      <w:lvlJc w:val="left"/>
      <w:start w:val="1"/>
      <w:numFmt w:val="lowerLetter"/>
      <w:lvlText w:val="%2."/>
      <w:suff w:val="tab"/>
    </w:lvl>
    <w:lvl w:ilvl="2">
      <w:pPr>
        <w:ind w:hanging="180" w:left="2160"/>
      </w:pPr>
      <w:rPr/>
      <w:lvlJc w:val="right"/>
      <w:start w:val="1"/>
      <w:numFmt w:val="lowerRoman"/>
      <w:lvlText w:val="%3."/>
      <w:suff w:val="tab"/>
    </w:lvl>
    <w:lvl w:ilvl="3">
      <w:pPr>
        <w:ind w:hanging="360" w:left="2880"/>
      </w:pPr>
      <w:rPr/>
      <w:lvlJc w:val="left"/>
      <w:start w:val="1"/>
      <w:numFmt w:val="decimal"/>
      <w:lvlText w:val="%4."/>
      <w:suff w:val="tab"/>
    </w:lvl>
    <w:lvl w:ilvl="4">
      <w:pPr>
        <w:ind w:hanging="360" w:left="3600"/>
      </w:pPr>
      <w:rPr/>
      <w:lvlJc w:val="left"/>
      <w:start w:val="1"/>
      <w:numFmt w:val="lowerLetter"/>
      <w:lvlText w:val="%5."/>
      <w:suff w:val="tab"/>
    </w:lvl>
    <w:lvl w:ilvl="5">
      <w:pPr>
        <w:ind w:hanging="180" w:left="4320"/>
      </w:pPr>
      <w:rPr/>
      <w:lvlJc w:val="right"/>
      <w:start w:val="1"/>
      <w:numFmt w:val="lowerRoman"/>
      <w:lvlText w:val="%6."/>
      <w:suff w:val="tab"/>
    </w:lvl>
    <w:lvl w:ilvl="6">
      <w:pPr>
        <w:ind w:hanging="360" w:left="5040"/>
      </w:pPr>
      <w:rPr/>
      <w:lvlJc w:val="left"/>
      <w:start w:val="1"/>
      <w:numFmt w:val="decimal"/>
      <w:lvlText w:val="%7."/>
      <w:suff w:val="tab"/>
    </w:lvl>
    <w:lvl w:ilvl="7">
      <w:pPr>
        <w:ind w:hanging="360" w:left="5760"/>
      </w:pPr>
      <w:rPr/>
      <w:lvlJc w:val="left"/>
      <w:start w:val="1"/>
      <w:numFmt w:val="lowerLetter"/>
      <w:lvlText w:val="%8."/>
      <w:suff w:val="tab"/>
    </w:lvl>
    <w:lvl w:ilvl="8">
      <w:pPr>
        <w:ind w:hanging="180" w:left="6480"/>
      </w:pPr>
      <w:rPr/>
      <w:lvlJc w:val="right"/>
      <w:start w:val="1"/>
      <w:numFmt w:val="lowerRoman"/>
      <w:lvlText w:val="%9."/>
      <w:suff w:val="tab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w="http://schemas.openxmlformats.org/wordprocessingml/2006/main">
  <w:autoHyphenation w:val="0"/>
  <w:defaultTabStop w:val="708"/>
  <w:evenAndOddHeaders w:val="0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2"/>
        <w:b w:val="0"/>
        <w:i w:val="0"/>
        <w:caps w:val="0"/>
        <w:color w:val="000000"/>
        <w:highlight w:val="none"/>
        <w:vanish w:val="0"/>
        <w:u w:val="none"/>
        <w:strike w:val="0"/>
        <w:vertAlign w:val="baseline"/>
      </w:rPr>
    </w:rPrDefault>
    <w:pPrDefault>
      <w:pPr>
        <w:jc w:val="left"/>
        <w:spacing w:lineRule="auto" w:line="240" w:before="0" w:after="0"/>
        <w:ind w:left="0" w:right="0"/>
        <w:suppressAutoHyphens w:val="0"/>
        <w:suppressLineNumbers w:val="0"/>
      </w:pPr>
    </w:pPrDefault>
  </w:docDefaults>
  <w:style w:type="paragraph" w:styleId="P0" w:default="1">
    <w:name w:val="Normal"/>
    <w:pPr>
      <w:spacing w:lineRule="auto" w:line="276" w:after="200"/>
    </w:pPr>
    <w:rPr>
      <w:color w:val="000000"/>
    </w:rPr>
  </w:style>
  <w:style w:type="paragraph" w:styleId="P1">
    <w:name w:val="Balloon Text"/>
    <w:basedOn w:val="P0"/>
    <w:link w:val="C3"/>
    <w:semiHidden w:val="1"/>
    <w:pPr>
      <w:spacing w:lineRule="auto" w:line="240" w:after="0"/>
    </w:pPr>
    <w:rPr>
      <w:rFonts w:ascii="Tahoma" w:hAnsi="Tahoma"/>
      <w:sz w:val="16"/>
    </w:rPr>
  </w:style>
  <w:style w:type="character" w:styleId="C0" w:default="1">
    <w:name w:val="Default Paragraph Font"/>
    <w:semiHidden w:val="1"/>
    <w:rPr/>
  </w:style>
  <w:style w:type="character" w:styleId="C1">
    <w:name w:val="Line Number"/>
    <w:basedOn w:val="C0"/>
    <w:semiHidden w:val="1"/>
    <w:rPr/>
  </w:style>
  <w:style w:type="character" w:styleId="C2">
    <w:name w:val="Hyperlink"/>
    <w:basedOn w:val="C0"/>
    <w:rPr>
      <w:color w:val="0000FF"/>
      <w:u w:val="single"/>
    </w:rPr>
  </w:style>
  <w:style w:type="character" w:styleId="C3">
    <w:name w:val="Balloon Text Char"/>
    <w:basedOn w:val="C0"/>
    <w:link w:val="P1"/>
    <w:semiHidden w:val="1"/>
    <w:rPr>
      <w:rFonts w:ascii="Tahoma" w:hAnsi="Tahoma"/>
      <w:sz w:val="16"/>
    </w:rPr>
  </w:style>
  <w:style w:type="character" w:styleId="C4">
    <w:name w:val="line number"/>
    <w:basedOn w:val="C0"/>
    <w:semiHidden w:val="1"/>
    <w:rPr/>
  </w:style>
  <w:style w:type="table" w:styleId="T0" w:default="1">
    <w:name w:val="Normal Table"/>
    <w:semiHidden w:val="1"/>
    <w:tblPr/>
  </w:style>
  <w:style w:type="table" w:styleId="T1">
    <w:name w:val="Table Simple 1"/>
    <w:basedOn w:val="T0"/>
    <w:rPr>
      <w:sz w:val="20"/>
    </w:rPr>
    <w:tblPr/>
  </w:style>
  <w:style w:type="table" w:styleId="T2">
    <w:name w:val="Table Grid"/>
    <w:basedOn w:val="T0"/>
    <w:rPr>
      <w:sz w:val="20"/>
    </w:rPr>
    <w:tbl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